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79" w:rsidRPr="003F790B" w:rsidRDefault="00583879" w:rsidP="0058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3F790B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го</w:t>
      </w:r>
      <w:r w:rsidRPr="003F790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я (изложения) </w:t>
      </w:r>
      <w:r w:rsidRPr="003F790B">
        <w:rPr>
          <w:b/>
          <w:sz w:val="28"/>
          <w:szCs w:val="28"/>
        </w:rPr>
        <w:t xml:space="preserve"> 04.12.2019</w:t>
      </w:r>
    </w:p>
    <w:p w:rsidR="00583879" w:rsidRPr="003F790B" w:rsidRDefault="00583879" w:rsidP="00583879"/>
    <w:p w:rsidR="00583879" w:rsidRDefault="00583879" w:rsidP="00583879">
      <w:pPr>
        <w:kinsoku w:val="0"/>
        <w:overflowPunct w:val="0"/>
        <w:ind w:left="360"/>
        <w:textAlignment w:val="baseline"/>
        <w:rPr>
          <w:color w:val="2B2B2B"/>
        </w:rPr>
      </w:pPr>
      <w:r w:rsidRPr="003F790B">
        <w:rPr>
          <w:color w:val="2B2B2B"/>
        </w:rPr>
        <w:t xml:space="preserve">В 2019-2020 учебном году выбрано пять открытых направлений тем итогового сочинения: </w:t>
      </w:r>
    </w:p>
    <w:p w:rsidR="00583879" w:rsidRPr="003F790B" w:rsidRDefault="00583879" w:rsidP="00583879">
      <w:pPr>
        <w:pStyle w:val="a3"/>
        <w:numPr>
          <w:ilvl w:val="0"/>
          <w:numId w:val="2"/>
        </w:numPr>
        <w:tabs>
          <w:tab w:val="clear" w:pos="1080"/>
          <w:tab w:val="num" w:pos="993"/>
        </w:tabs>
        <w:kinsoku w:val="0"/>
        <w:overflowPunct w:val="0"/>
        <w:textAlignment w:val="baseline"/>
        <w:rPr>
          <w:color w:val="2B2B2B"/>
        </w:rPr>
      </w:pPr>
      <w:r w:rsidRPr="003F790B">
        <w:rPr>
          <w:color w:val="2B2B2B"/>
        </w:rPr>
        <w:t>«Война и мир» – к 150-летию великой книги.</w:t>
      </w:r>
    </w:p>
    <w:p w:rsidR="00583879" w:rsidRPr="003F790B" w:rsidRDefault="00583879" w:rsidP="00583879">
      <w:pPr>
        <w:pStyle w:val="a3"/>
        <w:numPr>
          <w:ilvl w:val="0"/>
          <w:numId w:val="2"/>
        </w:numPr>
        <w:tabs>
          <w:tab w:val="clear" w:pos="1080"/>
          <w:tab w:val="num" w:pos="993"/>
        </w:tabs>
        <w:kinsoku w:val="0"/>
        <w:overflowPunct w:val="0"/>
        <w:textAlignment w:val="baseline"/>
        <w:rPr>
          <w:color w:val="2B2B2B"/>
        </w:rPr>
      </w:pPr>
      <w:r w:rsidRPr="003F790B">
        <w:rPr>
          <w:color w:val="2B2B2B"/>
        </w:rPr>
        <w:t xml:space="preserve">Надежда и отчаяние. </w:t>
      </w:r>
    </w:p>
    <w:p w:rsidR="00583879" w:rsidRPr="003F790B" w:rsidRDefault="00583879" w:rsidP="00583879">
      <w:pPr>
        <w:pStyle w:val="a3"/>
        <w:numPr>
          <w:ilvl w:val="0"/>
          <w:numId w:val="1"/>
        </w:numPr>
        <w:tabs>
          <w:tab w:val="num" w:pos="993"/>
        </w:tabs>
        <w:kinsoku w:val="0"/>
        <w:overflowPunct w:val="0"/>
        <w:ind w:hanging="11"/>
        <w:textAlignment w:val="baseline"/>
        <w:rPr>
          <w:color w:val="2B2B2B"/>
        </w:rPr>
      </w:pPr>
      <w:r w:rsidRPr="003F790B">
        <w:rPr>
          <w:color w:val="2B2B2B"/>
        </w:rPr>
        <w:t xml:space="preserve">Добро и зло. </w:t>
      </w:r>
    </w:p>
    <w:p w:rsidR="00583879" w:rsidRPr="003F790B" w:rsidRDefault="00583879" w:rsidP="00583879">
      <w:pPr>
        <w:pStyle w:val="a3"/>
        <w:numPr>
          <w:ilvl w:val="0"/>
          <w:numId w:val="1"/>
        </w:numPr>
        <w:tabs>
          <w:tab w:val="num" w:pos="993"/>
        </w:tabs>
        <w:kinsoku w:val="0"/>
        <w:overflowPunct w:val="0"/>
        <w:ind w:hanging="11"/>
        <w:textAlignment w:val="baseline"/>
        <w:rPr>
          <w:color w:val="2B2B2B"/>
        </w:rPr>
      </w:pPr>
      <w:r w:rsidRPr="003F790B">
        <w:rPr>
          <w:color w:val="2B2B2B"/>
        </w:rPr>
        <w:t xml:space="preserve">Гордость и смирение. </w:t>
      </w:r>
    </w:p>
    <w:p w:rsidR="00583879" w:rsidRPr="003F790B" w:rsidRDefault="00583879" w:rsidP="00583879">
      <w:pPr>
        <w:pStyle w:val="a3"/>
        <w:numPr>
          <w:ilvl w:val="0"/>
          <w:numId w:val="1"/>
        </w:numPr>
        <w:tabs>
          <w:tab w:val="num" w:pos="993"/>
        </w:tabs>
        <w:kinsoku w:val="0"/>
        <w:overflowPunct w:val="0"/>
        <w:ind w:hanging="11"/>
        <w:textAlignment w:val="baseline"/>
        <w:rPr>
          <w:color w:val="2B2B2B"/>
        </w:rPr>
      </w:pPr>
      <w:r w:rsidRPr="003F790B">
        <w:rPr>
          <w:color w:val="2B2B2B"/>
        </w:rPr>
        <w:t xml:space="preserve">Он и она. 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Комплекты тем итогового сочинения для различных регионов за 15 минут до его начала по местному времени будут размещены на официальном информационном портале единого государственного экзамена (ЕГЭ).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proofErr w:type="gramStart"/>
      <w:r w:rsidRPr="003F790B">
        <w:rPr>
          <w:rFonts w:eastAsia="Times New Roman"/>
          <w:color w:val="2B2B2B"/>
          <w:lang w:eastAsia="ru-RU"/>
        </w:rPr>
        <w:t xml:space="preserve">Итоговое сочинение (изложение) для выпускников </w:t>
      </w:r>
      <w:r>
        <w:rPr>
          <w:rFonts w:eastAsia="Times New Roman"/>
          <w:color w:val="2B2B2B"/>
          <w:lang w:eastAsia="ru-RU"/>
        </w:rPr>
        <w:t>МАОУ «Лицей №38»</w:t>
      </w:r>
      <w:r w:rsidRPr="003F790B">
        <w:rPr>
          <w:rFonts w:eastAsia="Times New Roman"/>
          <w:color w:val="2B2B2B"/>
          <w:lang w:eastAsia="ru-RU"/>
        </w:rPr>
        <w:t xml:space="preserve"> будет проводиться </w:t>
      </w:r>
      <w:r>
        <w:rPr>
          <w:rFonts w:eastAsia="Times New Roman"/>
          <w:color w:val="2B2B2B"/>
          <w:lang w:eastAsia="ru-RU"/>
        </w:rPr>
        <w:t>на базе лицея</w:t>
      </w:r>
      <w:r w:rsidRPr="003F790B">
        <w:rPr>
          <w:rFonts w:eastAsia="Times New Roman"/>
          <w:color w:val="2B2B2B"/>
          <w:lang w:eastAsia="ru-RU"/>
        </w:rPr>
        <w:t xml:space="preserve"> </w:t>
      </w:r>
      <w:r>
        <w:rPr>
          <w:rFonts w:eastAsia="Times New Roman"/>
          <w:color w:val="2B2B2B"/>
          <w:lang w:eastAsia="ru-RU"/>
        </w:rPr>
        <w:t>04</w:t>
      </w:r>
      <w:r w:rsidRPr="003F790B">
        <w:rPr>
          <w:rFonts w:eastAsia="Times New Roman"/>
          <w:color w:val="2B2B2B"/>
          <w:lang w:eastAsia="ru-RU"/>
        </w:rPr>
        <w:t xml:space="preserve"> декабря 201</w:t>
      </w:r>
      <w:r>
        <w:rPr>
          <w:rFonts w:eastAsia="Times New Roman"/>
          <w:color w:val="2B2B2B"/>
          <w:lang w:eastAsia="ru-RU"/>
        </w:rPr>
        <w:t>9</w:t>
      </w:r>
      <w:r w:rsidRPr="003F790B">
        <w:rPr>
          <w:rFonts w:eastAsia="Times New Roman"/>
          <w:color w:val="2B2B2B"/>
          <w:lang w:eastAsia="ru-RU"/>
        </w:rPr>
        <w:t xml:space="preserve"> года в соответствии с </w:t>
      </w:r>
      <w:hyperlink r:id="rId6" w:history="1">
        <w:r w:rsidRPr="003F790B">
          <w:rPr>
            <w:rFonts w:eastAsia="Times New Roman"/>
            <w:color w:val="376D90"/>
            <w:u w:val="single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 w:rsidRPr="003F790B">
        <w:rPr>
          <w:rFonts w:eastAsia="Times New Roman"/>
          <w:color w:val="2B2B2B"/>
          <w:lang w:eastAsia="ru-RU"/>
        </w:rPr>
        <w:t> и </w:t>
      </w:r>
      <w:hyperlink r:id="rId7" w:history="1">
        <w:r w:rsidRPr="003F790B">
          <w:rPr>
            <w:rFonts w:eastAsia="Times New Roman"/>
            <w:color w:val="376D90"/>
            <w:u w:val="single"/>
            <w:lang w:eastAsia="ru-RU"/>
          </w:rPr>
          <w:t>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  <w:r w:rsidRPr="003F790B">
        <w:rPr>
          <w:rFonts w:eastAsia="Times New Roman"/>
          <w:color w:val="2B2B2B"/>
          <w:lang w:eastAsia="ru-RU"/>
        </w:rPr>
        <w:t>, а также </w:t>
      </w:r>
      <w:hyperlink r:id="rId8" w:history="1">
        <w:r w:rsidRPr="003F790B">
          <w:rPr>
            <w:rFonts w:eastAsia="Times New Roman"/>
            <w:color w:val="376D90"/>
            <w:u w:val="single"/>
            <w:lang w:eastAsia="ru-RU"/>
          </w:rPr>
          <w:t>Порядком организации и проведения итогового сочинения (изложение) на</w:t>
        </w:r>
        <w:proofErr w:type="gramEnd"/>
        <w:r w:rsidRPr="003F790B">
          <w:rPr>
            <w:rFonts w:eastAsia="Times New Roman"/>
            <w:color w:val="376D90"/>
            <w:u w:val="single"/>
            <w:lang w:eastAsia="ru-RU"/>
          </w:rPr>
          <w:t xml:space="preserve"> территории Нижегородской области</w:t>
        </w:r>
      </w:hyperlink>
      <w:r w:rsidRPr="003F790B">
        <w:rPr>
          <w:rFonts w:eastAsia="Times New Roman"/>
          <w:color w:val="2B2B2B"/>
          <w:lang w:eastAsia="ru-RU"/>
        </w:rPr>
        <w:t>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Итоговое сочинение (изложение) начинается в 10:00 по местному времени.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Рекомендуемый объем итогового сочинения – не менее 350 слов, итогового изложения — 250-300 слов.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 xml:space="preserve"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Также участники не имеют права пользоваться текстами литературных источников. Нарушившие данные </w:t>
      </w:r>
      <w:proofErr w:type="gramStart"/>
      <w:r w:rsidRPr="003F790B">
        <w:rPr>
          <w:rFonts w:eastAsia="Times New Roman"/>
          <w:color w:val="2B2B2B"/>
          <w:lang w:eastAsia="ru-RU"/>
        </w:rPr>
        <w:t>правила</w:t>
      </w:r>
      <w:proofErr w:type="gramEnd"/>
      <w:r w:rsidRPr="003F790B">
        <w:rPr>
          <w:rFonts w:eastAsia="Times New Roman"/>
          <w:color w:val="2B2B2B"/>
          <w:lang w:eastAsia="ru-RU"/>
        </w:rPr>
        <w:t xml:space="preserve"> участники удаляются с итогового сочинения.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 xml:space="preserve"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</w:t>
      </w:r>
      <w:r>
        <w:rPr>
          <w:rFonts w:eastAsia="Times New Roman"/>
          <w:color w:val="2B2B2B"/>
          <w:lang w:eastAsia="ru-RU"/>
        </w:rPr>
        <w:t>5</w:t>
      </w:r>
      <w:r w:rsidRPr="003F790B">
        <w:rPr>
          <w:rFonts w:eastAsia="Times New Roman"/>
          <w:color w:val="2B2B2B"/>
          <w:lang w:eastAsia="ru-RU"/>
        </w:rPr>
        <w:t xml:space="preserve"> февраля и </w:t>
      </w:r>
      <w:r>
        <w:rPr>
          <w:rFonts w:eastAsia="Times New Roman"/>
          <w:color w:val="2B2B2B"/>
          <w:lang w:eastAsia="ru-RU"/>
        </w:rPr>
        <w:t>6</w:t>
      </w:r>
      <w:r w:rsidRPr="003F790B">
        <w:rPr>
          <w:rFonts w:eastAsia="Times New Roman"/>
          <w:color w:val="2B2B2B"/>
          <w:lang w:eastAsia="ru-RU"/>
        </w:rPr>
        <w:t xml:space="preserve"> мая 20</w:t>
      </w:r>
      <w:r>
        <w:rPr>
          <w:rFonts w:eastAsia="Times New Roman"/>
          <w:color w:val="2B2B2B"/>
          <w:lang w:eastAsia="ru-RU"/>
        </w:rPr>
        <w:t>20</w:t>
      </w:r>
      <w:r w:rsidRPr="003F790B">
        <w:rPr>
          <w:rFonts w:eastAsia="Times New Roman"/>
          <w:color w:val="2B2B2B"/>
          <w:lang w:eastAsia="ru-RU"/>
        </w:rPr>
        <w:t xml:space="preserve"> года.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В целях проведения анализа результатов участников ГИА-11 «групп риска» организуется перепроверка итоговых сочинений участников ГИА-11, включенных в список «групп риска»: итоговые сочинения участников, получивших «зачет» по всем критериям.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Подать заявление на участие в итоговом сочинении (изложении) в 201</w:t>
      </w:r>
      <w:r>
        <w:rPr>
          <w:rFonts w:eastAsia="Times New Roman"/>
          <w:color w:val="2B2B2B"/>
          <w:lang w:eastAsia="ru-RU"/>
        </w:rPr>
        <w:t>9</w:t>
      </w:r>
      <w:r w:rsidRPr="003F790B">
        <w:rPr>
          <w:rFonts w:eastAsia="Times New Roman"/>
          <w:color w:val="2B2B2B"/>
          <w:lang w:eastAsia="ru-RU"/>
        </w:rPr>
        <w:t>-20</w:t>
      </w:r>
      <w:r>
        <w:rPr>
          <w:rFonts w:eastAsia="Times New Roman"/>
          <w:color w:val="2B2B2B"/>
          <w:lang w:eastAsia="ru-RU"/>
        </w:rPr>
        <w:t>20</w:t>
      </w:r>
      <w:r w:rsidRPr="003F790B">
        <w:rPr>
          <w:rFonts w:eastAsia="Times New Roman"/>
          <w:color w:val="2B2B2B"/>
          <w:lang w:eastAsia="ru-RU"/>
        </w:rPr>
        <w:t xml:space="preserve"> учебном году можно до 2</w:t>
      </w:r>
      <w:r>
        <w:rPr>
          <w:rFonts w:eastAsia="Times New Roman"/>
          <w:color w:val="2B2B2B"/>
          <w:lang w:eastAsia="ru-RU"/>
        </w:rPr>
        <w:t>0</w:t>
      </w:r>
      <w:r w:rsidRPr="003F790B">
        <w:rPr>
          <w:rFonts w:eastAsia="Times New Roman"/>
          <w:color w:val="2B2B2B"/>
          <w:lang w:eastAsia="ru-RU"/>
        </w:rPr>
        <w:t xml:space="preserve"> ноября 201</w:t>
      </w:r>
      <w:r>
        <w:rPr>
          <w:rFonts w:eastAsia="Times New Roman"/>
          <w:color w:val="2B2B2B"/>
          <w:lang w:eastAsia="ru-RU"/>
        </w:rPr>
        <w:t xml:space="preserve">9 </w:t>
      </w:r>
      <w:r w:rsidRPr="003F790B">
        <w:rPr>
          <w:rFonts w:eastAsia="Times New Roman"/>
          <w:color w:val="2B2B2B"/>
          <w:lang w:eastAsia="ru-RU"/>
        </w:rPr>
        <w:t xml:space="preserve">года в </w:t>
      </w:r>
      <w:r>
        <w:rPr>
          <w:rFonts w:eastAsia="Times New Roman"/>
          <w:color w:val="2B2B2B"/>
          <w:lang w:eastAsia="ru-RU"/>
        </w:rPr>
        <w:t>лицее</w:t>
      </w:r>
      <w:r w:rsidRPr="003F790B">
        <w:rPr>
          <w:rFonts w:eastAsia="Times New Roman"/>
          <w:color w:val="2B2B2B"/>
          <w:lang w:eastAsia="ru-RU"/>
        </w:rPr>
        <w:t xml:space="preserve"> </w:t>
      </w:r>
      <w:r>
        <w:rPr>
          <w:rFonts w:eastAsia="Times New Roman"/>
          <w:color w:val="2B2B2B"/>
          <w:lang w:eastAsia="ru-RU"/>
        </w:rPr>
        <w:t>(кабинет з</w:t>
      </w:r>
      <w:r w:rsidRPr="003F790B">
        <w:rPr>
          <w:rFonts w:eastAsia="Times New Roman"/>
          <w:color w:val="2B2B2B"/>
          <w:lang w:eastAsia="ru-RU"/>
        </w:rPr>
        <w:t>аместителя директора</w:t>
      </w:r>
      <w:r>
        <w:rPr>
          <w:rFonts w:eastAsia="Times New Roman"/>
          <w:color w:val="2B2B2B"/>
          <w:lang w:eastAsia="ru-RU"/>
        </w:rPr>
        <w:t>)</w:t>
      </w:r>
      <w:r w:rsidRPr="003F790B">
        <w:rPr>
          <w:rFonts w:eastAsia="Times New Roman"/>
          <w:color w:val="2B2B2B"/>
          <w:lang w:eastAsia="ru-RU"/>
        </w:rPr>
        <w:t>.</w:t>
      </w:r>
    </w:p>
    <w:p w:rsidR="00583879" w:rsidRPr="003F790B" w:rsidRDefault="00583879" w:rsidP="00583879">
      <w:pPr>
        <w:ind w:firstLine="709"/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Ознакомиться с результатами итогового сочинения можно будет после 2</w:t>
      </w:r>
      <w:r>
        <w:rPr>
          <w:rFonts w:eastAsia="Times New Roman"/>
          <w:color w:val="2B2B2B"/>
          <w:lang w:eastAsia="ru-RU"/>
        </w:rPr>
        <w:t>0</w:t>
      </w:r>
      <w:r w:rsidRPr="003F790B">
        <w:rPr>
          <w:rFonts w:eastAsia="Times New Roman"/>
          <w:color w:val="2B2B2B"/>
          <w:lang w:eastAsia="ru-RU"/>
        </w:rPr>
        <w:t xml:space="preserve"> декабря 201</w:t>
      </w:r>
      <w:r>
        <w:rPr>
          <w:rFonts w:eastAsia="Times New Roman"/>
          <w:color w:val="2B2B2B"/>
          <w:lang w:eastAsia="ru-RU"/>
        </w:rPr>
        <w:t>9</w:t>
      </w:r>
      <w:r w:rsidRPr="003F790B">
        <w:rPr>
          <w:rFonts w:eastAsia="Times New Roman"/>
          <w:color w:val="2B2B2B"/>
          <w:lang w:eastAsia="ru-RU"/>
        </w:rPr>
        <w:t xml:space="preserve"> года в школе под роспись у заместителя директора.</w:t>
      </w:r>
    </w:p>
    <w:p w:rsidR="00583879" w:rsidRPr="003F790B" w:rsidRDefault="00583879" w:rsidP="00583879">
      <w:pPr>
        <w:rPr>
          <w:rFonts w:eastAsia="Times New Roman"/>
          <w:color w:val="2B2B2B"/>
          <w:lang w:eastAsia="ru-RU"/>
        </w:rPr>
      </w:pPr>
      <w:r w:rsidRPr="003F790B">
        <w:rPr>
          <w:rFonts w:eastAsia="Times New Roman"/>
          <w:color w:val="2B2B2B"/>
          <w:lang w:eastAsia="ru-RU"/>
        </w:rPr>
        <w:t> </w:t>
      </w:r>
    </w:p>
    <w:p w:rsidR="008B17BD" w:rsidRDefault="008B17BD">
      <w:bookmarkStart w:id="0" w:name="_GoBack"/>
      <w:bookmarkEnd w:id="0"/>
    </w:p>
    <w:sectPr w:rsidR="008B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E6"/>
    <w:multiLevelType w:val="hybridMultilevel"/>
    <w:tmpl w:val="544AFD22"/>
    <w:lvl w:ilvl="0" w:tplc="FB5E0E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664A45"/>
    <w:multiLevelType w:val="hybridMultilevel"/>
    <w:tmpl w:val="C1F2112C"/>
    <w:lvl w:ilvl="0" w:tplc="FB5E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8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8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E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6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9"/>
    <w:rsid w:val="00583879"/>
    <w:rsid w:val="008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79"/>
    <w:pPr>
      <w:ind w:left="72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79"/>
    <w:pPr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ash.ru/wp-content/uploads/2017/05/1.4.Prikaz-MONiMP-NO-ot-26.11.2018-2631-Poryadok-IS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ash.ru/wp-content/uploads/2017/06/met_rek_podg_prov_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ash.ru/wp-content/uploads/2017/06/prikaz_gia-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2019-11-12T13:34:00Z</dcterms:created>
  <dcterms:modified xsi:type="dcterms:W3CDTF">2019-11-12T13:34:00Z</dcterms:modified>
</cp:coreProperties>
</file>